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09" w:rsidRPr="000F6A09" w:rsidRDefault="000F6A09" w:rsidP="000F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color w:val="FFFFFF" w:themeColor="background1"/>
        </w:rPr>
      </w:pPr>
      <w:r>
        <w:rPr>
          <w:color w:val="FFFFFF" w:themeColor="background1"/>
          <w:highlight w:val="red"/>
        </w:rPr>
        <w:t>Sayfa 64’de</w:t>
      </w:r>
      <w:r w:rsidRPr="000F6A09">
        <w:rPr>
          <w:color w:val="FFFFFF" w:themeColor="background1"/>
          <w:highlight w:val="red"/>
        </w:rPr>
        <w:t>ki Alıştırma</w:t>
      </w:r>
      <w:r>
        <w:rPr>
          <w:color w:val="FFFFFF" w:themeColor="background1"/>
          <w:highlight w:val="red"/>
        </w:rPr>
        <w:t xml:space="preserve"> İçin Öneri</w:t>
      </w:r>
    </w:p>
    <w:p w:rsidR="00033961" w:rsidRDefault="00033961" w:rsidP="000F6A09">
      <w:pPr>
        <w:spacing w:after="120"/>
      </w:pPr>
    </w:p>
    <w:p w:rsidR="000F6A09" w:rsidRPr="00091FAE" w:rsidRDefault="000F6A09" w:rsidP="000F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>“İhtiyaçları karşılayan mal ve hizmetlerin talebi yavaş yavaş değişir”</w:t>
      </w:r>
    </w:p>
    <w:p w:rsidR="000F6A09" w:rsidRDefault="000F6A09" w:rsidP="000F6A09">
      <w:pPr>
        <w:ind w:firstLine="0"/>
      </w:pPr>
      <w:bookmarkStart w:id="0" w:name="_Toc372113010"/>
    </w:p>
    <w:p w:rsidR="00033961" w:rsidRPr="00091FAE" w:rsidRDefault="00033961" w:rsidP="000F6A09">
      <w:pPr>
        <w:ind w:firstLine="0"/>
      </w:pPr>
    </w:p>
    <w:bookmarkEnd w:id="0"/>
    <w:p w:rsidR="000F6A09" w:rsidRPr="000F6A09" w:rsidRDefault="000F6A09" w:rsidP="000F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color w:val="FFFFFF" w:themeColor="background1"/>
        </w:rPr>
      </w:pPr>
      <w:r>
        <w:rPr>
          <w:color w:val="FFFFFF" w:themeColor="background1"/>
          <w:highlight w:val="red"/>
        </w:rPr>
        <w:t>Sayfa 65’de</w:t>
      </w:r>
      <w:r w:rsidRPr="000F6A09">
        <w:rPr>
          <w:color w:val="FFFFFF" w:themeColor="background1"/>
          <w:highlight w:val="red"/>
        </w:rPr>
        <w:t>ki Alıştırma</w:t>
      </w:r>
      <w:r>
        <w:rPr>
          <w:color w:val="FFFFFF" w:themeColor="background1"/>
          <w:highlight w:val="red"/>
        </w:rPr>
        <w:t xml:space="preserve"> İçin Öneri</w:t>
      </w:r>
    </w:p>
    <w:p w:rsidR="000F6A09" w:rsidRDefault="000F6A09" w:rsidP="000F6A09">
      <w:pPr>
        <w:ind w:firstLine="0"/>
      </w:pPr>
    </w:p>
    <w:p w:rsidR="000F6A09" w:rsidRDefault="000F6A09" w:rsidP="000F6A09">
      <w:pPr>
        <w:pStyle w:val="Sonnot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“Finansal araçların değeri soyut bir kavram olan güvene dayalıdır ve hızlı değişir”</w:t>
      </w:r>
    </w:p>
    <w:p w:rsidR="009A75A1" w:rsidRDefault="009A75A1"/>
    <w:p w:rsidR="00033961" w:rsidRDefault="00033961"/>
    <w:p w:rsidR="000F6A09" w:rsidRPr="000F6A09" w:rsidRDefault="000F6A09" w:rsidP="000F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color w:val="FFFFFF" w:themeColor="background1"/>
        </w:rPr>
      </w:pPr>
      <w:bookmarkStart w:id="1" w:name="_Toc372113027"/>
      <w:bookmarkStart w:id="2" w:name="_Toc475696849"/>
      <w:r w:rsidRPr="000F6A09">
        <w:rPr>
          <w:color w:val="FFFFFF" w:themeColor="background1"/>
          <w:highlight w:val="red"/>
        </w:rPr>
        <w:t xml:space="preserve">Sayfa 126’daki </w:t>
      </w:r>
      <w:r>
        <w:rPr>
          <w:color w:val="FFFFFF" w:themeColor="background1"/>
          <w:highlight w:val="red"/>
        </w:rPr>
        <w:t xml:space="preserve">Birinci </w:t>
      </w:r>
      <w:r w:rsidRPr="000F6A09">
        <w:rPr>
          <w:color w:val="FFFFFF" w:themeColor="background1"/>
          <w:highlight w:val="red"/>
        </w:rPr>
        <w:t>Alıştırma İçin Öneri</w:t>
      </w:r>
    </w:p>
    <w:bookmarkEnd w:id="1"/>
    <w:bookmarkEnd w:id="2"/>
    <w:p w:rsidR="000F6A09" w:rsidRDefault="000F6A09" w:rsidP="000F6A09">
      <w:pPr>
        <w:spacing w:before="0"/>
      </w:pPr>
    </w:p>
    <w:p w:rsidR="000F6A09" w:rsidRDefault="000F6A09" w:rsidP="000F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“Arz-talep mekanizması, fiyatlama yoluyla optimum(en uygun) üretim seviyesini ayarlar.”</w:t>
      </w:r>
    </w:p>
    <w:p w:rsidR="000F6A09" w:rsidRDefault="000F6A09" w:rsidP="000F6A09">
      <w:pPr>
        <w:spacing w:before="0"/>
      </w:pPr>
    </w:p>
    <w:p w:rsidR="00033961" w:rsidRDefault="00033961" w:rsidP="000F6A09">
      <w:pPr>
        <w:spacing w:before="0"/>
      </w:pPr>
    </w:p>
    <w:p w:rsidR="00033961" w:rsidRDefault="00033961" w:rsidP="000F6A09">
      <w:pPr>
        <w:spacing w:before="0"/>
      </w:pPr>
    </w:p>
    <w:p w:rsidR="000F6A09" w:rsidRPr="000F6A09" w:rsidRDefault="000F6A09" w:rsidP="000F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color w:val="FFFFFF" w:themeColor="background1"/>
        </w:rPr>
      </w:pPr>
      <w:r w:rsidRPr="000F6A09">
        <w:rPr>
          <w:color w:val="FFFFFF" w:themeColor="background1"/>
          <w:highlight w:val="red"/>
        </w:rPr>
        <w:t xml:space="preserve">Sayfa 126’daki </w:t>
      </w:r>
      <w:r>
        <w:rPr>
          <w:color w:val="FFFFFF" w:themeColor="background1"/>
          <w:highlight w:val="red"/>
        </w:rPr>
        <w:t xml:space="preserve">İkinci </w:t>
      </w:r>
      <w:r w:rsidRPr="000F6A09">
        <w:rPr>
          <w:color w:val="FFFFFF" w:themeColor="background1"/>
          <w:highlight w:val="red"/>
        </w:rPr>
        <w:t>Alıştırma İçin Öneri</w:t>
      </w:r>
    </w:p>
    <w:p w:rsidR="000F6A09" w:rsidRDefault="000F6A09" w:rsidP="000F6A09">
      <w:pPr>
        <w:spacing w:before="0"/>
      </w:pPr>
    </w:p>
    <w:p w:rsidR="000F6A09" w:rsidRDefault="000F6A09" w:rsidP="000F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“Tüketim anında faydası tam ölçülemeyen yani dışsallıklar içeren mal ve hizmetler vardır.”</w:t>
      </w:r>
    </w:p>
    <w:sectPr w:rsidR="000F6A09" w:rsidSect="009A75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83" w:rsidRDefault="00A03F83" w:rsidP="000F6A09">
      <w:pPr>
        <w:spacing w:before="0" w:line="240" w:lineRule="auto"/>
      </w:pPr>
      <w:r>
        <w:separator/>
      </w:r>
    </w:p>
  </w:endnote>
  <w:endnote w:type="continuationSeparator" w:id="1">
    <w:p w:rsidR="00A03F83" w:rsidRDefault="00A03F83" w:rsidP="000F6A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83" w:rsidRDefault="00A03F83" w:rsidP="000F6A09">
      <w:pPr>
        <w:spacing w:before="0" w:line="240" w:lineRule="auto"/>
      </w:pPr>
      <w:r>
        <w:separator/>
      </w:r>
    </w:p>
  </w:footnote>
  <w:footnote w:type="continuationSeparator" w:id="1">
    <w:p w:rsidR="00A03F83" w:rsidRDefault="00A03F83" w:rsidP="000F6A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napToGrid/>
        <w:sz w:val="32"/>
        <w:szCs w:val="32"/>
      </w:rPr>
      <w:alias w:val="Başlık"/>
      <w:id w:val="77738743"/>
      <w:placeholder>
        <w:docPart w:val="936FE192FF21414DA50289C8F1DE2A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3961" w:rsidRDefault="00033961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33961">
          <w:rPr>
            <w:rFonts w:asciiTheme="majorHAnsi" w:eastAsiaTheme="majorEastAsia" w:hAnsiTheme="majorHAnsi" w:cstheme="majorBidi"/>
            <w:snapToGrid/>
            <w:sz w:val="32"/>
            <w:szCs w:val="32"/>
          </w:rPr>
          <w:t>Sosyal Bilimlerde Araştırma ve Tez Yazım Yöntemleri-Ferhat SAYIM- Seçkin Yayınları 2.Baskı Kitabının Ek Dosyasıdır.</w:t>
        </w:r>
      </w:p>
    </w:sdtContent>
  </w:sdt>
  <w:p w:rsidR="00033961" w:rsidRDefault="0003396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A09"/>
    <w:rsid w:val="00007B3B"/>
    <w:rsid w:val="00033961"/>
    <w:rsid w:val="000F6A09"/>
    <w:rsid w:val="009A75A1"/>
    <w:rsid w:val="00A0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600" w:after="360"/>
        <w:ind w:left="431" w:hanging="43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9"/>
    <w:pPr>
      <w:spacing w:before="140" w:after="0" w:line="264" w:lineRule="auto"/>
      <w:ind w:left="0" w:firstLine="397"/>
      <w:jc w:val="both"/>
    </w:pPr>
    <w:rPr>
      <w:rFonts w:ascii="Times New Roman" w:eastAsia="Times New Roman" w:hAnsi="Times New Roman" w:cs="Times New Roman"/>
      <w:snapToGrid w:val="0"/>
      <w:kern w:val="6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F6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next w:val="Normal"/>
    <w:link w:val="Balk4Char"/>
    <w:qFormat/>
    <w:rsid w:val="000F6A09"/>
    <w:pPr>
      <w:keepNext/>
      <w:suppressAutoHyphens/>
      <w:spacing w:before="200" w:after="0"/>
      <w:ind w:left="595" w:hanging="198"/>
      <w:jc w:val="left"/>
      <w:outlineLvl w:val="3"/>
    </w:pPr>
    <w:rPr>
      <w:rFonts w:ascii="Zurich Cn BT" w:eastAsia="Times New Roman" w:hAnsi="Zurich Cn BT" w:cs="Times New Roman"/>
      <w:b/>
      <w:i/>
      <w:kern w:val="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0F6A09"/>
    <w:rPr>
      <w:rFonts w:ascii="Zurich Cn BT" w:eastAsia="Times New Roman" w:hAnsi="Zurich Cn BT" w:cs="Times New Roman"/>
      <w:b/>
      <w:i/>
      <w:kern w:val="60"/>
      <w:sz w:val="20"/>
      <w:szCs w:val="20"/>
      <w:lang w:eastAsia="tr-TR"/>
    </w:rPr>
  </w:style>
  <w:style w:type="paragraph" w:styleId="DipnotMetni">
    <w:name w:val="footnote text"/>
    <w:link w:val="DipnotMetniChar"/>
    <w:uiPriority w:val="99"/>
    <w:rsid w:val="000F6A09"/>
    <w:pPr>
      <w:spacing w:before="60" w:after="0"/>
      <w:ind w:left="284" w:hanging="284"/>
      <w:jc w:val="both"/>
    </w:pPr>
    <w:rPr>
      <w:rFonts w:ascii="Arial" w:eastAsia="Times New Roman" w:hAnsi="Arial" w:cs="Times New Roman"/>
      <w:kern w:val="60"/>
      <w:sz w:val="16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F6A09"/>
    <w:rPr>
      <w:rFonts w:ascii="Arial" w:eastAsia="Times New Roman" w:hAnsi="Arial" w:cs="Times New Roman"/>
      <w:kern w:val="60"/>
      <w:sz w:val="16"/>
      <w:szCs w:val="20"/>
      <w:lang w:eastAsia="tr-TR"/>
    </w:rPr>
  </w:style>
  <w:style w:type="character" w:styleId="DipnotBavurusu">
    <w:name w:val="footnote reference"/>
    <w:basedOn w:val="VarsaylanParagrafYazTipi"/>
    <w:rsid w:val="000F6A09"/>
    <w:rPr>
      <w:rFonts w:ascii="Arial" w:hAnsi="Arial"/>
      <w:position w:val="1"/>
      <w:sz w:val="17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6A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A09"/>
    <w:rPr>
      <w:rFonts w:ascii="Tahoma" w:eastAsia="Times New Roman" w:hAnsi="Tahoma" w:cs="Tahoma"/>
      <w:snapToGrid w:val="0"/>
      <w:kern w:val="60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F6A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F6A09"/>
    <w:rPr>
      <w:rFonts w:ascii="Tahoma" w:eastAsia="Times New Roman" w:hAnsi="Tahoma" w:cs="Tahoma"/>
      <w:snapToGrid w:val="0"/>
      <w:kern w:val="6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F6A09"/>
    <w:rPr>
      <w:rFonts w:asciiTheme="majorHAnsi" w:eastAsiaTheme="majorEastAsia" w:hAnsiTheme="majorHAnsi" w:cstheme="majorBidi"/>
      <w:b/>
      <w:bCs/>
      <w:snapToGrid w:val="0"/>
      <w:color w:val="4F81BD" w:themeColor="accent1"/>
      <w:kern w:val="60"/>
      <w:szCs w:val="20"/>
      <w:lang w:eastAsia="tr-TR"/>
    </w:rPr>
  </w:style>
  <w:style w:type="paragraph" w:styleId="SonnotMetni">
    <w:name w:val="endnote text"/>
    <w:basedOn w:val="Normal"/>
    <w:link w:val="SonnotMetniChar"/>
    <w:rsid w:val="000F6A09"/>
  </w:style>
  <w:style w:type="character" w:customStyle="1" w:styleId="SonnotMetniChar">
    <w:name w:val="Sonnot Metni Char"/>
    <w:basedOn w:val="VarsaylanParagrafYazTipi"/>
    <w:link w:val="SonnotMetni"/>
    <w:rsid w:val="000F6A09"/>
    <w:rPr>
      <w:rFonts w:ascii="Times New Roman" w:eastAsia="Times New Roman" w:hAnsi="Times New Roman" w:cs="Times New Roman"/>
      <w:snapToGrid w:val="0"/>
      <w:kern w:val="60"/>
      <w:szCs w:val="20"/>
      <w:lang w:eastAsia="tr-TR"/>
    </w:rPr>
  </w:style>
  <w:style w:type="character" w:styleId="SonnotBavurusu">
    <w:name w:val="endnote reference"/>
    <w:basedOn w:val="VarsaylanParagrafYazTipi"/>
    <w:rsid w:val="000F6A09"/>
    <w:rPr>
      <w:rFonts w:ascii="Arial" w:hAnsi="Arial"/>
      <w:sz w:val="17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3396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961"/>
    <w:rPr>
      <w:rFonts w:ascii="Times New Roman" w:eastAsia="Times New Roman" w:hAnsi="Times New Roman" w:cs="Times New Roman"/>
      <w:snapToGrid w:val="0"/>
      <w:kern w:val="6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3396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3961"/>
    <w:rPr>
      <w:rFonts w:ascii="Times New Roman" w:eastAsia="Times New Roman" w:hAnsi="Times New Roman" w:cs="Times New Roman"/>
      <w:snapToGrid w:val="0"/>
      <w:kern w:val="6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6FE192FF21414DA50289C8F1DE2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BB0CF3-80D1-417B-A193-4BC1DD64400A}"/>
      </w:docPartPr>
      <w:docPartBody>
        <w:p w:rsidR="00000000" w:rsidRDefault="00C0316D" w:rsidP="00C0316D">
          <w:pPr>
            <w:pStyle w:val="936FE192FF21414DA50289C8F1DE2A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316D"/>
    <w:rsid w:val="00B80D84"/>
    <w:rsid w:val="00C0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6FE192FF21414DA50289C8F1DE2AA9">
    <w:name w:val="936FE192FF21414DA50289C8F1DE2AA9"/>
    <w:rsid w:val="00C031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440</Characters>
  <Application>Microsoft Office Word</Application>
  <DocSecurity>0</DocSecurity>
  <Lines>11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Bilimlerde Araştırma ve Tez Yazım Yöntemleri-Ferhat SAYIM- Seçkin Yayınları 2.Baskı Kitabının Ek Dosyasıdır.</dc:title>
  <dc:creator>FS</dc:creator>
  <cp:lastModifiedBy>FS</cp:lastModifiedBy>
  <cp:revision>1</cp:revision>
  <dcterms:created xsi:type="dcterms:W3CDTF">2017-03-18T20:39:00Z</dcterms:created>
  <dcterms:modified xsi:type="dcterms:W3CDTF">2017-03-18T20:53:00Z</dcterms:modified>
</cp:coreProperties>
</file>